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97E" w:rsidRPr="0032797E" w:rsidRDefault="0032797E" w:rsidP="0032797E">
      <w:pPr>
        <w:spacing w:after="0" w:line="240" w:lineRule="auto"/>
        <w:ind w:right="282"/>
        <w:rPr>
          <w:rFonts w:ascii="Times New Roman" w:hAnsi="Times New Roman" w:cs="Times New Roman"/>
          <w:b/>
          <w:sz w:val="24"/>
          <w:szCs w:val="24"/>
        </w:rPr>
      </w:pPr>
      <w:r w:rsidRPr="00EB0AE3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108585</wp:posOffset>
            </wp:positionV>
            <wp:extent cx="1362075" cy="1133475"/>
            <wp:effectExtent l="19050" t="0" r="9525" b="0"/>
            <wp:wrapSquare wrapText="bothSides"/>
            <wp:docPr id="3" name="Рисунок 3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2797E" w:rsidRPr="0032797E" w:rsidRDefault="0032797E" w:rsidP="003279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Шестой созыв</w:t>
      </w: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2797E" w:rsidRPr="0032797E" w:rsidRDefault="0032797E" w:rsidP="0032797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декабря</w:t>
      </w:r>
      <w:r w:rsidRPr="0032797E">
        <w:rPr>
          <w:rFonts w:ascii="Times New Roman" w:hAnsi="Times New Roman" w:cs="Times New Roman"/>
          <w:sz w:val="24"/>
          <w:szCs w:val="24"/>
        </w:rPr>
        <w:t xml:space="preserve"> 2018 года</w:t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97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57   </w:t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2797E">
        <w:rPr>
          <w:rFonts w:ascii="Times New Roman" w:hAnsi="Times New Roman" w:cs="Times New Roman"/>
          <w:sz w:val="24"/>
          <w:szCs w:val="24"/>
        </w:rPr>
        <w:t xml:space="preserve"> п. Новонукутский</w:t>
      </w:r>
    </w:p>
    <w:p w:rsidR="0032797E" w:rsidRPr="0032797E" w:rsidRDefault="0032797E" w:rsidP="003279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                В целях приведения Устава муниципального образования «Нукутский район» в соответствие с действующим законодательством, руководствуясь ст. 35 Федерального закона от 06.10.2003 г. № 131-ФЗ «Об общих принципах организации местного самоуправления в Российской Федерации», ст.ст. 25, 27 Устава муниципального образования «Нукутский район», Дума</w:t>
      </w:r>
    </w:p>
    <w:p w:rsidR="0032797E" w:rsidRPr="0032797E" w:rsidRDefault="0032797E" w:rsidP="0032797E">
      <w:pPr>
        <w:spacing w:after="0" w:line="0" w:lineRule="atLeast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797E" w:rsidRPr="0032797E" w:rsidRDefault="0032797E" w:rsidP="0032797E">
      <w:pPr>
        <w:pStyle w:val="a3"/>
        <w:tabs>
          <w:tab w:val="left" w:pos="5220"/>
        </w:tabs>
        <w:rPr>
          <w:bCs/>
          <w:szCs w:val="24"/>
        </w:rPr>
      </w:pPr>
      <w:r w:rsidRPr="0032797E">
        <w:rPr>
          <w:bCs/>
          <w:szCs w:val="24"/>
        </w:rPr>
        <w:t>РЕШИЛА:</w:t>
      </w:r>
    </w:p>
    <w:p w:rsidR="0032797E" w:rsidRPr="0032797E" w:rsidRDefault="0032797E" w:rsidP="0032797E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2797E" w:rsidRPr="0032797E" w:rsidRDefault="0032797E" w:rsidP="0032797E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32797E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Думы МО «Нукутский район» от 03.09.2010 г. № 55 (в редакции решений Думы от 29.04.2011 г. № 35, от 20.12.2011 г. № 93, от 26.09.2012 г. № 58, от 31.01.2013 г. № 2, от 05.09.2013 г. № 56, от 28.03.2014 г. № 20, от 06.03.2015 г. № 9, от 24.12.2015 г. № 70, от 25.11.2016 г. № 66) следующие изменения:</w:t>
      </w:r>
      <w:proofErr w:type="gramEnd"/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1) </w:t>
      </w:r>
      <w:r w:rsidRPr="0032797E">
        <w:rPr>
          <w:b w:val="0"/>
          <w:szCs w:val="24"/>
        </w:rPr>
        <w:t>в  статье 7: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 w:rsidRPr="0032797E">
        <w:rPr>
          <w:b w:val="0"/>
          <w:szCs w:val="24"/>
        </w:rPr>
        <w:t>а) пункт 13 части 1 изложить в новой редакции: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 w:rsidRPr="0032797E">
        <w:rPr>
          <w:b w:val="0"/>
          <w:szCs w:val="24"/>
        </w:rPr>
        <w:t>«13) 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муниципального района</w:t>
      </w:r>
      <w:proofErr w:type="gramStart"/>
      <w:r w:rsidRPr="0032797E">
        <w:rPr>
          <w:b w:val="0"/>
          <w:szCs w:val="24"/>
        </w:rPr>
        <w:t>;»</w:t>
      </w:r>
      <w:proofErr w:type="gramEnd"/>
      <w:r w:rsidRPr="0032797E">
        <w:rPr>
          <w:b w:val="0"/>
          <w:szCs w:val="24"/>
        </w:rPr>
        <w:t>;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14 части 1 дополнить словами: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97E">
        <w:rPr>
          <w:rFonts w:ascii="Times New Roman" w:hAnsi="Times New Roman" w:cs="Times New Roman"/>
          <w:sz w:val="24"/>
          <w:szCs w:val="24"/>
        </w:rPr>
        <w:t>«,направление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или садового дома на земельном участке,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</w:t>
      </w:r>
      <w:r w:rsidRPr="0032797E">
        <w:rPr>
          <w:rFonts w:ascii="Times New Roman" w:hAnsi="Times New Roman" w:cs="Times New Roman"/>
          <w:sz w:val="24"/>
          <w:szCs w:val="24"/>
        </w:rPr>
        <w:lastRenderedPageBreak/>
        <w:t>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участках, расположенных на соответствующих межселенных территориях, принятие в соответствии с гражданским законодательством Российской Федерации решения о сносе самовольной постройки, расположенной на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межселенной территории, решения о сносе самовольной постройки, расположенной на межселенной территории, или ее приведении в соответствие с установленными требованиями, решения об изъятии земельного участка,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территории, осуществление сноса самовольной постройки, расположенной на межселенной территории, или ее приведения в соответствие с установленными требованиями в случаях, предусмотренных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Градостроительным кодексом Российской Федерации»;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в) пункт 27 части 1 дополнить словам:</w:t>
      </w:r>
    </w:p>
    <w:p w:rsidR="0032797E" w:rsidRPr="0032797E" w:rsidRDefault="0032797E" w:rsidP="0032797E">
      <w:pPr>
        <w:pStyle w:val="a6"/>
        <w:tabs>
          <w:tab w:val="left" w:pos="993"/>
        </w:tabs>
        <w:rPr>
          <w:bCs/>
        </w:rPr>
      </w:pPr>
      <w:r w:rsidRPr="0032797E">
        <w:t>«</w:t>
      </w:r>
      <w:r w:rsidRPr="0032797E">
        <w:rPr>
          <w:bCs/>
        </w:rPr>
        <w:t>(</w:t>
      </w:r>
      <w:proofErr w:type="spellStart"/>
      <w:r w:rsidRPr="0032797E">
        <w:rPr>
          <w:bCs/>
        </w:rPr>
        <w:t>волонтерству</w:t>
      </w:r>
      <w:proofErr w:type="spellEnd"/>
      <w:r w:rsidRPr="0032797E">
        <w:rPr>
          <w:bCs/>
        </w:rPr>
        <w:t>)»;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>
        <w:rPr>
          <w:b w:val="0"/>
          <w:szCs w:val="24"/>
        </w:rPr>
        <w:t xml:space="preserve">2) </w:t>
      </w:r>
      <w:r w:rsidRPr="0032797E">
        <w:rPr>
          <w:b w:val="0"/>
          <w:szCs w:val="24"/>
        </w:rPr>
        <w:t>в статье 8: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 w:rsidRPr="0032797E">
        <w:rPr>
          <w:b w:val="0"/>
          <w:szCs w:val="24"/>
        </w:rPr>
        <w:t>а) пункт 10 части 1 изложить в новой редакции: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proofErr w:type="gramStart"/>
      <w:r w:rsidRPr="0032797E">
        <w:rPr>
          <w:b w:val="0"/>
          <w:szCs w:val="24"/>
        </w:rPr>
        <w:t>«10)  создание условий для организации проведения независимой оценки качества условий оказания услуг организациями в порядке и на условиях, которые установлены федеральными законами,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недостатков, выявленных по результатам независимой оценки качества условий оказания услуг организациями, в соответствии</w:t>
      </w:r>
      <w:proofErr w:type="gramEnd"/>
      <w:r w:rsidRPr="0032797E">
        <w:rPr>
          <w:b w:val="0"/>
          <w:szCs w:val="24"/>
        </w:rPr>
        <w:t xml:space="preserve"> с федеральными законами</w:t>
      </w:r>
      <w:proofErr w:type="gramStart"/>
      <w:r w:rsidRPr="0032797E">
        <w:rPr>
          <w:b w:val="0"/>
          <w:szCs w:val="24"/>
        </w:rPr>
        <w:t>;»</w:t>
      </w:r>
      <w:proofErr w:type="gramEnd"/>
      <w:r w:rsidRPr="0032797E">
        <w:rPr>
          <w:b w:val="0"/>
          <w:szCs w:val="24"/>
        </w:rPr>
        <w:t>.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 w:rsidRPr="0032797E">
        <w:rPr>
          <w:b w:val="0"/>
          <w:szCs w:val="24"/>
        </w:rPr>
        <w:t>б) часть 1 дополнить пунктами 11, 12, 13 следующего содержания:</w:t>
      </w:r>
    </w:p>
    <w:p w:rsidR="0032797E" w:rsidRPr="0032797E" w:rsidRDefault="0032797E" w:rsidP="0032797E">
      <w:pPr>
        <w:pStyle w:val="a3"/>
        <w:jc w:val="both"/>
        <w:rPr>
          <w:b w:val="0"/>
          <w:szCs w:val="24"/>
        </w:rPr>
      </w:pPr>
      <w:r w:rsidRPr="0032797E">
        <w:rPr>
          <w:b w:val="0"/>
          <w:szCs w:val="24"/>
        </w:rPr>
        <w:t>«11) осуществление мероприятий в сфере профилактики правонарушений, предусмотренных Федеральным законом «Об основах системы профилактики правонарушений в Российской Федерации»;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 12) о</w:t>
      </w:r>
      <w:r w:rsidRPr="0032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</w:t>
      </w:r>
      <w:r w:rsidRPr="0032797E">
        <w:rPr>
          <w:rFonts w:ascii="Times New Roman" w:hAnsi="Times New Roman" w:cs="Times New Roman"/>
          <w:sz w:val="24"/>
          <w:szCs w:val="24"/>
        </w:rPr>
        <w:t>;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>13) осуществление мероприятий по защите прав потребителей, предусмотренных Законом Российской Федерации от 7 февраля 1992 года № 2300-1 «О защите прав потребителей»</w:t>
      </w:r>
      <w:proofErr w:type="gramStart"/>
      <w:r w:rsidRPr="0032797E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32797E">
        <w:rPr>
          <w:rFonts w:ascii="Times New Roman" w:hAnsi="Times New Roman" w:cs="Times New Roman"/>
          <w:bCs/>
          <w:sz w:val="24"/>
          <w:szCs w:val="24"/>
        </w:rPr>
        <w:t>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2797E">
        <w:rPr>
          <w:rFonts w:ascii="Times New Roman" w:hAnsi="Times New Roman" w:cs="Times New Roman"/>
          <w:sz w:val="24"/>
          <w:szCs w:val="24"/>
        </w:rPr>
        <w:t>в статье 9:</w:t>
      </w:r>
    </w:p>
    <w:p w:rsidR="0032797E" w:rsidRPr="0032797E" w:rsidRDefault="0032797E" w:rsidP="0032797E">
      <w:pPr>
        <w:pStyle w:val="a5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часть 1 дополнить пунктами 5.1, 5.2, 5.3 следующего содержания:</w:t>
      </w:r>
    </w:p>
    <w:p w:rsidR="0032797E" w:rsidRPr="0032797E" w:rsidRDefault="0032797E" w:rsidP="0032797E">
      <w:pPr>
        <w:pStyle w:val="a5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«5.1) полномочиями по организации теплоснабжения, предусмотренными Федеральным законом «О теплоснабжении»;</w:t>
      </w:r>
    </w:p>
    <w:p w:rsidR="0032797E" w:rsidRPr="0032797E" w:rsidRDefault="0032797E" w:rsidP="0032797E">
      <w:pPr>
        <w:pStyle w:val="a5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5.2) полномочиями в сфере водоснабжения и водоотведения, предусмотренными Федеральным законом «О водоснабжении и водоотведении»;</w:t>
      </w:r>
    </w:p>
    <w:p w:rsidR="0032797E" w:rsidRPr="0032797E" w:rsidRDefault="0032797E" w:rsidP="0032797E">
      <w:pPr>
        <w:pStyle w:val="a5"/>
        <w:tabs>
          <w:tab w:val="num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5.3) полномочиями в сфере стратегического планирования, предусмотренными Федеральным законом от 28 июня 2014 года № 172-ФЗ «О стратегическом планировании в Российской Федерации»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>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4) </w:t>
      </w:r>
      <w:r w:rsidRPr="0032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часть 2 статьи 11 дополнить словами «в соответствии с законом Иркутской области»;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</w:t>
      </w:r>
      <w:r w:rsidRPr="0032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абзаце 3 части 1 статьи 18 слова «в поселениях» исключить;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32797E">
        <w:rPr>
          <w:rFonts w:ascii="Times New Roman" w:hAnsi="Times New Roman" w:cs="Times New Roman"/>
          <w:sz w:val="24"/>
          <w:szCs w:val="24"/>
        </w:rPr>
        <w:t>в статье 19: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наименование статьи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«Статья 19 Публичные слушания, общественные обсуждения»;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б) пункт 1 части 3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«1) проект Устава района, а также проект муниципального нормативного правового акта о внесении изменений и дополнений в данный Устав, кроме случаев, когда в Устав района вносятся изменения в форме точного воспроизведения положений Конституции Российской Федерации, федеральных законов, Устава или законов Иркутской области в </w:t>
      </w:r>
      <w:r w:rsidRPr="0032797E">
        <w:rPr>
          <w:rFonts w:ascii="Times New Roman" w:hAnsi="Times New Roman" w:cs="Times New Roman"/>
          <w:sz w:val="24"/>
          <w:szCs w:val="24"/>
        </w:rPr>
        <w:lastRenderedPageBreak/>
        <w:t>целях приведения данного Устава в соответствии с этими нормативными правовыми актами;»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в) часть 3 дополнить пунктом  2.1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«2.1) проект стратегии социально-экономического развития муниципального района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>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г) пункт 3 части 3 исключить;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97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2797E">
        <w:rPr>
          <w:rFonts w:ascii="Times New Roman" w:hAnsi="Times New Roman" w:cs="Times New Roman"/>
          <w:sz w:val="24"/>
          <w:szCs w:val="24"/>
        </w:rPr>
        <w:t>) дополнить частью 5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«5.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строительства, вопросам изменения одного вида разрешенного использования земельных участков и объектов капитального  строительства на другой вид такого использования при отсутствии утвержденных правил землепользования и застройки проводятся публичные слушания, порядок организации и проведения которых определен решением Думы муниципального образования «Нукутский район» с учетом положений законодательства о градостроительной деятельности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32797E">
        <w:rPr>
          <w:rFonts w:ascii="Times New Roman" w:hAnsi="Times New Roman" w:cs="Times New Roman"/>
          <w:sz w:val="24"/>
          <w:szCs w:val="24"/>
        </w:rPr>
        <w:t xml:space="preserve">в статье 25: 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а) пункт 4 части 1 изложить в новой редакции: 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«4)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стратегии социально-экономического развития муниципального района;»;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б)  часть 1 дополнить пунктом 11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«11) утверждение правил благоустройства территории муниципального района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32797E">
        <w:rPr>
          <w:rFonts w:ascii="Times New Roman" w:hAnsi="Times New Roman" w:cs="Times New Roman"/>
          <w:sz w:val="24"/>
          <w:szCs w:val="24"/>
        </w:rPr>
        <w:t>в статье 30: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пункт 2 части 7 изложить в новой редакции: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2797E">
        <w:rPr>
          <w:rFonts w:ascii="Times New Roman" w:hAnsi="Times New Roman" w:cs="Times New Roman"/>
          <w:sz w:val="24"/>
          <w:szCs w:val="24"/>
        </w:rPr>
        <w:t>«2)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Иркутской области,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района в органах управления и ревизионной комиссии организации, учредителем (акционером, участником) которой является муниципальный район, в соответствии с муниципальными правовыми актами, определяющими порядок осуществления от имени муниципального района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б) дополнить частями 10.1, 10.2, 10.3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«10.1.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Думы района, проводится по решению Губернатора Иркутской области в порядке, установленном законом Иркутской области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«10.2.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При выявлении в результате проверки, проведенной в соответствии с частью 10.1 настоящей статьи, фактов несоблюдения ограничений, запретов, неисполнения </w:t>
      </w:r>
      <w:r w:rsidRPr="0032797E">
        <w:rPr>
          <w:rFonts w:ascii="Times New Roman" w:hAnsi="Times New Roman" w:cs="Times New Roman"/>
          <w:sz w:val="24"/>
          <w:szCs w:val="24"/>
        </w:rPr>
        <w:lastRenderedPageBreak/>
        <w:t>обязанностей, которые установлены Федеральным законом от 25 декабря 2008 года № 273-ФЗ «О противодействии коррупции», Федеральным законом от 3 декабря 2012 года №230-ФЗ «О контроле за соответствием расходов лиц, замещающих государственные должности, и иных лиц их доходам», Федеральным законом от 7 мая 2013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Иркутской области обращается с заявлением о досрочном прекращении полномочий депутата в Думу района, уполномоченную принимать соответствующее решение, или в суд.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в) дополнить частью 10.3.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«10.3. Сведения о доходах, расходах, об имуществе и обязательствах имущественного  характера, представленные депутатами Думы района, размещаются на официальном сайте Думы района в информационно-телекоммуникационной сети «Интернет» и (или) предоставляются для опубликования средствам массовой информации в порядке, определяемом муниципальными правовыми актами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.»; 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2797E">
        <w:rPr>
          <w:rFonts w:ascii="Times New Roman" w:hAnsi="Times New Roman" w:cs="Times New Roman"/>
          <w:sz w:val="24"/>
          <w:szCs w:val="24"/>
        </w:rPr>
        <w:t>г) часть 10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«10. Депутат Думы района должен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Полномочия депутата Думы района прекращаются досрочно в случае несоблюдения ограничений, запретов, неисполнения обязанностей, установленных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открывать и иметь счета (вклады), хранить наличные денежные средства и ценности  в иностранных банках, расположенных за пределами территории Российской Федерации, владеть и (или пользоваться иностранными финансовыми инструментами»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>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32797E">
        <w:rPr>
          <w:rFonts w:ascii="Times New Roman" w:hAnsi="Times New Roman" w:cs="Times New Roman"/>
          <w:sz w:val="24"/>
          <w:szCs w:val="24"/>
        </w:rPr>
        <w:t>в статье 31: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часть 5 изложить в новой редакции: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 «5.</w:t>
      </w:r>
      <w:r w:rsidRPr="0032797E">
        <w:rPr>
          <w:rFonts w:ascii="Times New Roman" w:hAnsi="Times New Roman" w:cs="Times New Roman"/>
          <w:bCs/>
          <w:sz w:val="24"/>
          <w:szCs w:val="24"/>
        </w:rPr>
        <w:t xml:space="preserve"> Единовременная выплата гарантируется депутату Думы района, осуществляющему свои полномочия на постоянной основе и в этот период достигшему пенсионного возраста или потерявшему трудоспособность, в связи с прекращением его полномочий (в том числе досрочно). 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 xml:space="preserve">Указанная выплата не может быть установлена в случае прекращения полномочий указанного лица по основаниям, предусмотренным абзацем седьмым части 16 статьи 35, частью 7.1, пунктами 5 – 8 части 10, частью 10.1 статьи 40, частями 1 и 2 статьи 73 Федерального закона. 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за счет средств местного бюджета в размере однократного ежемесячного вознаграждения депутата Думы района</w:t>
      </w:r>
      <w:proofErr w:type="gramStart"/>
      <w:r w:rsidRPr="0032797E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32797E">
        <w:rPr>
          <w:rFonts w:ascii="Times New Roman" w:hAnsi="Times New Roman" w:cs="Times New Roman"/>
          <w:sz w:val="24"/>
          <w:szCs w:val="24"/>
        </w:rPr>
        <w:t>часть 2 статьи 32 дополнить абзацем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«В случае обращения Губернатора Иркутской области с заявлением о досрочном прекращении полномочий депутата Думы района днем появления основания для досрочного прекращения полномочий является день поступления в Думу района данного заявления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Pr="0032797E">
        <w:rPr>
          <w:rFonts w:ascii="Times New Roman" w:hAnsi="Times New Roman" w:cs="Times New Roman"/>
          <w:sz w:val="24"/>
          <w:szCs w:val="24"/>
        </w:rPr>
        <w:t>пункт 21 статьи 37 изложить в новой редакции: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>«21) единовременная выплата гарантируется мэру района и в этот период достигшему пенсионного возраста или потерявшему трудоспособность, в связи с прекращением его полномочий (в том числе досрочно).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 xml:space="preserve">Указанная выплата не может быть установлена в случае прекращения полномочий указанного лица по основаниям, предусмотренным пунктами 2.1, 3, 6 - 9 части 6, частью </w:t>
      </w:r>
      <w:r w:rsidRPr="0032797E">
        <w:rPr>
          <w:rFonts w:ascii="Times New Roman" w:hAnsi="Times New Roman" w:cs="Times New Roman"/>
          <w:bCs/>
          <w:sz w:val="24"/>
          <w:szCs w:val="24"/>
        </w:rPr>
        <w:lastRenderedPageBreak/>
        <w:t>6.1 статьи 36, частью 7.1, пунктами 5 – 8 части 10, частью 10.1 статьи 40 Федерального закона.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bCs/>
          <w:sz w:val="24"/>
          <w:szCs w:val="24"/>
        </w:rPr>
        <w:t>Единовременная выплата производится за счет средств местного бюджета в размере однократного ежемесячного вознаграждения депутата Думы района</w:t>
      </w:r>
      <w:proofErr w:type="gramStart"/>
      <w:r w:rsidRPr="0032797E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12) в статье 39: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часть 3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«3. В случае досрочного прекращения полномочий мэра района выборы мэра района, избираемого на муниципальных выборах, проводятся в сроки, установленные Федеральным законом от 12 июня 2002 года № 67-ФЗ «Об основных гарантиях избирательных прав и права на участие в референдуме граждан Российской Федерации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2797E">
        <w:rPr>
          <w:rFonts w:ascii="Times New Roman" w:hAnsi="Times New Roman" w:cs="Times New Roman"/>
          <w:sz w:val="24"/>
          <w:szCs w:val="24"/>
        </w:rPr>
        <w:t>б) дополнить частью 3.1: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«3.1. В случае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если мэр района, полномочия которого прекращены досрочно на основании правового акта Губернатора Иркутской области об отрешении от должности мэра района либо на основании решения Думы района об удалении мэра района в отставку, обжалует данные правовой акт или решение в судебном порядке, досрочные выборы мэра района, избираемого на муниципальных выборах, не могут быть назначены до вступления решения суда в законную силу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Pr="0032797E">
        <w:rPr>
          <w:rFonts w:ascii="Times New Roman" w:hAnsi="Times New Roman" w:cs="Times New Roman"/>
          <w:sz w:val="24"/>
          <w:szCs w:val="24"/>
        </w:rPr>
        <w:t>часть 1 статьи 40 изложить в новой редакции:</w:t>
      </w:r>
    </w:p>
    <w:p w:rsidR="0032797E" w:rsidRPr="0032797E" w:rsidRDefault="0032797E" w:rsidP="003279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«1. </w:t>
      </w:r>
      <w:r w:rsidRPr="0032797E">
        <w:rPr>
          <w:rFonts w:ascii="Times New Roman" w:hAnsi="Times New Roman" w:cs="Times New Roman"/>
          <w:bCs/>
          <w:sz w:val="24"/>
          <w:szCs w:val="24"/>
        </w:rPr>
        <w:t>В случае досрочного прекращения полномочий мэра района,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полномочия, до вступления в должность вновь избранного мэра района, временно исполняет один из заместителей мэра района</w:t>
      </w:r>
      <w:proofErr w:type="gramStart"/>
      <w:r w:rsidRPr="0032797E">
        <w:rPr>
          <w:rFonts w:ascii="Times New Roman" w:hAnsi="Times New Roman" w:cs="Times New Roman"/>
          <w:bCs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 w:rsidRPr="0032797E">
        <w:rPr>
          <w:rFonts w:ascii="Times New Roman" w:hAnsi="Times New Roman" w:cs="Times New Roman"/>
          <w:sz w:val="24"/>
          <w:szCs w:val="24"/>
        </w:rPr>
        <w:t>в части 2 статьи 55 после слов «Муниципальные нормативные правовые акты, затрагивающие права, свободы и обязанности человека и гражданина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дополнить словами «устанавливающие правовой статус организаций, учредителем которых выступает муниципальный район, а также соглашения, заключаемые между органами местного самоуправления,»;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 w:rsidRPr="0032797E">
        <w:rPr>
          <w:rFonts w:ascii="Times New Roman" w:hAnsi="Times New Roman" w:cs="Times New Roman"/>
          <w:sz w:val="24"/>
          <w:szCs w:val="24"/>
        </w:rPr>
        <w:t>часть 1 статьи 66.1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color w:val="22272F"/>
          <w:sz w:val="24"/>
          <w:szCs w:val="24"/>
        </w:rPr>
        <w:t xml:space="preserve">«1. </w:t>
      </w:r>
      <w:proofErr w:type="gramStart"/>
      <w:r w:rsidRPr="0032797E">
        <w:rPr>
          <w:rFonts w:ascii="Times New Roman" w:hAnsi="Times New Roman" w:cs="Times New Roman"/>
          <w:color w:val="22272F"/>
          <w:sz w:val="24"/>
          <w:szCs w:val="24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Pr="0032797E">
        <w:rPr>
          <w:rFonts w:ascii="Times New Roman" w:hAnsi="Times New Roman" w:cs="Times New Roman"/>
          <w:sz w:val="24"/>
          <w:szCs w:val="24"/>
        </w:rPr>
        <w:t>в статье 68: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а) часть 3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«3.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Изменения и дополнения, внесенные в Устав района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муниципального района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Думы района, принявшей решение о внесении указанных изменений и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дополнений в Устав района»;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б) дополнить частью 3.1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«3.1. Изменения и дополнения в Устав района оформляются решением Думы района, подписанным его председателем и мэром района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 w:rsidRPr="0032797E">
        <w:rPr>
          <w:rFonts w:ascii="Times New Roman" w:hAnsi="Times New Roman" w:cs="Times New Roman"/>
          <w:sz w:val="24"/>
          <w:szCs w:val="24"/>
        </w:rPr>
        <w:t>в) часть 4 изложить в новой редакции: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«4.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 xml:space="preserve"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района, а также порядка участия граждан в его обсуждении в случае, когда в Устав района вносятся изменения в форме точного воспроизведения положений </w:t>
      </w:r>
      <w:r w:rsidRPr="0032797E">
        <w:rPr>
          <w:rFonts w:ascii="Times New Roman" w:hAnsi="Times New Roman" w:cs="Times New Roman"/>
          <w:sz w:val="24"/>
          <w:szCs w:val="24"/>
        </w:rPr>
        <w:lastRenderedPageBreak/>
        <w:t>Конституции Российской Федерации, федеральных законов, законов Иркутской области в целях приведения данного Устава в соответствие с нормативными правовыми</w:t>
      </w:r>
      <w:proofErr w:type="gramEnd"/>
      <w:r w:rsidRPr="0032797E">
        <w:rPr>
          <w:rFonts w:ascii="Times New Roman" w:hAnsi="Times New Roman" w:cs="Times New Roman"/>
          <w:sz w:val="24"/>
          <w:szCs w:val="24"/>
        </w:rPr>
        <w:t xml:space="preserve"> актами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г) дополнить частью 5 следующего содержания:</w:t>
      </w:r>
    </w:p>
    <w:p w:rsidR="0032797E" w:rsidRPr="0032797E" w:rsidRDefault="0032797E" w:rsidP="0032797E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«5. Изложение Устава района в новой редакции муниципальным правовым актом о внесении изменений и дополнений в Устав района не допускается.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В этом случае принимается новый Устав района, а ранее действующий Устав района и муниципальные правовые акты о внесении в него изменений и дополнений признаются утратившими силу со дня вступления в силу нового Устава района.»;</w:t>
      </w:r>
      <w:proofErr w:type="gramEnd"/>
    </w:p>
    <w:p w:rsidR="0032797E" w:rsidRPr="0032797E" w:rsidRDefault="0032797E" w:rsidP="0032797E">
      <w:pPr>
        <w:pStyle w:val="a3"/>
        <w:numPr>
          <w:ilvl w:val="0"/>
          <w:numId w:val="1"/>
        </w:numPr>
        <w:ind w:left="0" w:firstLine="360"/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Поручить мэру муниципального образования «Нукутский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2797E" w:rsidRPr="0032797E" w:rsidRDefault="0032797E" w:rsidP="0032797E">
      <w:pPr>
        <w:pStyle w:val="a3"/>
        <w:numPr>
          <w:ilvl w:val="0"/>
          <w:numId w:val="1"/>
        </w:numPr>
        <w:tabs>
          <w:tab w:val="left" w:pos="-567"/>
          <w:tab w:val="left" w:pos="0"/>
        </w:tabs>
        <w:ind w:left="0" w:firstLine="360"/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Опубликовать настоящее решение и прилагаемый проект решения Думы муниципального образования «Нукутский район»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32797E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32797E" w:rsidRPr="0032797E" w:rsidRDefault="0032797E" w:rsidP="0032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97E">
        <w:rPr>
          <w:rFonts w:ascii="Times New Roman" w:hAnsi="Times New Roman" w:cs="Times New Roman"/>
          <w:sz w:val="24"/>
          <w:szCs w:val="24"/>
        </w:rPr>
        <w:t>«Нукутский район»</w:t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</w:r>
      <w:r w:rsidRPr="0032797E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7A4007" w:rsidRPr="0032797E" w:rsidRDefault="007A4007"/>
    <w:sectPr w:rsidR="007A4007" w:rsidRPr="0032797E" w:rsidSect="00BF6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1513"/>
    <w:multiLevelType w:val="hybridMultilevel"/>
    <w:tmpl w:val="704A2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7335A"/>
    <w:multiLevelType w:val="hybridMultilevel"/>
    <w:tmpl w:val="554CB970"/>
    <w:lvl w:ilvl="0" w:tplc="A91C0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A2999"/>
    <w:multiLevelType w:val="hybridMultilevel"/>
    <w:tmpl w:val="E20445AC"/>
    <w:lvl w:ilvl="0" w:tplc="6A70C8D0">
      <w:start w:val="1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32797E"/>
    <w:rsid w:val="0032797E"/>
    <w:rsid w:val="007A4007"/>
    <w:rsid w:val="00A37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279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2797E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2797E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3279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32797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2573</Words>
  <Characters>14672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2018-12-10T07:23:00Z</dcterms:created>
  <dcterms:modified xsi:type="dcterms:W3CDTF">2018-12-10T07:29:00Z</dcterms:modified>
</cp:coreProperties>
</file>